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922" w:rsidRPr="00ED7240" w:rsidRDefault="00ED7240" w:rsidP="00ED7240">
      <w:pPr>
        <w:pStyle w:val="a4"/>
        <w:ind w:left="0"/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ED7240">
        <w:rPr>
          <w:rFonts w:ascii="Times New Roman" w:eastAsia="標楷體" w:hAnsi="Times New Roman" w:cs="Times New Roman"/>
          <w:sz w:val="28"/>
          <w:szCs w:val="28"/>
        </w:rPr>
        <w:t>臺東縣</w:t>
      </w:r>
      <w:r w:rsidR="0001782B" w:rsidRPr="0001782B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海端鄉</w:t>
      </w:r>
      <w:bookmarkStart w:id="0" w:name="_GoBack"/>
      <w:bookmarkEnd w:id="0"/>
      <w:r w:rsidRPr="00ED7240">
        <w:rPr>
          <w:rFonts w:ascii="Times New Roman" w:eastAsia="標楷體" w:hAnsi="Times New Roman" w:cs="Times New Roman"/>
          <w:sz w:val="28"/>
          <w:szCs w:val="28"/>
        </w:rPr>
        <w:t>停車位概況－區內路外電動車專用停車位編製說明</w:t>
      </w:r>
    </w:p>
    <w:p w:rsidR="00936922" w:rsidRPr="00ED7240" w:rsidRDefault="00ED7240" w:rsidP="00ED7240">
      <w:pPr>
        <w:pStyle w:val="a3"/>
        <w:spacing w:before="106"/>
        <w:ind w:left="820" w:right="113" w:hanging="721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6"/>
          <w:sz w:val="24"/>
          <w:szCs w:val="24"/>
        </w:rPr>
        <w:t>一、</w:t>
      </w:r>
      <w:r w:rsidRPr="00ED7240">
        <w:rPr>
          <w:rFonts w:ascii="Times New Roman" w:eastAsia="標楷體" w:hAnsi="Times New Roman" w:cs="Times New Roman"/>
          <w:spacing w:val="36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統計範圍及對象：包括</w:t>
      </w:r>
      <w:r w:rsidRPr="00ED7240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本</w:t>
      </w:r>
      <w:r w:rsidR="00C6473F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所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轄區內計畫區內路外電動車專用停車位，含平面或立體式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包括匝道式、</w:t>
      </w:r>
      <w:proofErr w:type="gramStart"/>
      <w:r w:rsidRPr="00ED7240">
        <w:rPr>
          <w:rFonts w:ascii="Times New Roman" w:eastAsia="標楷體" w:hAnsi="Times New Roman" w:cs="Times New Roman"/>
          <w:sz w:val="24"/>
          <w:szCs w:val="24"/>
        </w:rPr>
        <w:t>機械式或塔台式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等設置，以供電動車輛停放之場所為統計對象。</w:t>
      </w:r>
    </w:p>
    <w:p w:rsidR="00936922" w:rsidRPr="00ED7240" w:rsidRDefault="00ED7240" w:rsidP="00ED7240">
      <w:pPr>
        <w:pStyle w:val="a3"/>
        <w:spacing w:before="77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8"/>
          <w:sz w:val="24"/>
          <w:szCs w:val="24"/>
        </w:rPr>
        <w:t>二、</w:t>
      </w:r>
      <w:r w:rsidRPr="00ED7240">
        <w:rPr>
          <w:rFonts w:ascii="Times New Roman" w:eastAsia="標楷體" w:hAnsi="Times New Roman" w:cs="Times New Roman"/>
          <w:spacing w:val="38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統計標準時間：以每季底之事實為</w:t>
      </w:r>
      <w:proofErr w:type="gramStart"/>
      <w:r w:rsidRPr="00ED7240">
        <w:rPr>
          <w:rFonts w:ascii="Times New Roman" w:eastAsia="標楷體" w:hAnsi="Times New Roman" w:cs="Times New Roman"/>
          <w:sz w:val="24"/>
          <w:szCs w:val="24"/>
        </w:rPr>
        <w:t>準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。</w:t>
      </w:r>
    </w:p>
    <w:p w:rsidR="00936922" w:rsidRPr="00ED7240" w:rsidRDefault="00ED7240" w:rsidP="00ED7240">
      <w:pPr>
        <w:spacing w:before="74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>三、</w:t>
      </w: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分類標準：</w:t>
      </w:r>
    </w:p>
    <w:p w:rsidR="00936922" w:rsidRPr="00ED7240" w:rsidRDefault="00ED7240" w:rsidP="00ED7240">
      <w:pPr>
        <w:pStyle w:val="a3"/>
        <w:spacing w:before="73"/>
        <w:ind w:left="82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1"/>
          <w:sz w:val="24"/>
          <w:szCs w:val="24"/>
        </w:rPr>
        <w:t>路外停車位依設置方式分公有及私有，再分收費、不收費。</w:t>
      </w:r>
    </w:p>
    <w:p w:rsidR="00936922" w:rsidRPr="00ED7240" w:rsidRDefault="00ED7240" w:rsidP="00ED7240">
      <w:pPr>
        <w:pStyle w:val="a3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9"/>
          <w:sz w:val="24"/>
          <w:szCs w:val="24"/>
        </w:rPr>
        <w:t>四、</w:t>
      </w:r>
      <w:r w:rsidRPr="00ED7240">
        <w:rPr>
          <w:rFonts w:ascii="Times New Roman" w:eastAsia="標楷體" w:hAnsi="Times New Roman" w:cs="Times New Roman"/>
          <w:spacing w:val="39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有關法令規章：根據停車場法及有關法令規定辦理。</w:t>
      </w:r>
    </w:p>
    <w:p w:rsidR="00936922" w:rsidRPr="00ED7240" w:rsidRDefault="00ED7240" w:rsidP="00ED7240">
      <w:pPr>
        <w:spacing w:before="73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>五、</w:t>
      </w: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統計科目定義：</w:t>
      </w:r>
    </w:p>
    <w:p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proofErr w:type="gramStart"/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一</w:t>
      </w:r>
      <w:proofErr w:type="gramEnd"/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都市計畫區內：依都市計畫法規定之都市計畫範圍內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不包括其範圍內之風景遊樂區</w:t>
      </w:r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。</w:t>
      </w:r>
    </w:p>
    <w:p w:rsidR="00936922" w:rsidRPr="00ED7240" w:rsidRDefault="00ED7240" w:rsidP="00ED7240">
      <w:pPr>
        <w:pStyle w:val="a3"/>
        <w:ind w:left="1403" w:right="172" w:hanging="576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>二</w:t>
      </w: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路外停車位：指道路之路面外，以平面或立體式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包括匝道式、</w:t>
      </w:r>
      <w:proofErr w:type="gramStart"/>
      <w:r w:rsidRPr="00ED7240">
        <w:rPr>
          <w:rFonts w:ascii="Times New Roman" w:eastAsia="標楷體" w:hAnsi="Times New Roman" w:cs="Times New Roman"/>
          <w:sz w:val="24"/>
          <w:szCs w:val="24"/>
        </w:rPr>
        <w:t>機械式或塔台式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等所設，停放車輛之車位，但不包含其範圍內之風景遊樂區停車位。</w:t>
      </w:r>
    </w:p>
    <w:p w:rsidR="00936922" w:rsidRPr="00ED7240" w:rsidRDefault="00ED7240" w:rsidP="00ED7240">
      <w:pPr>
        <w:pStyle w:val="a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三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公有：指停車場之經營管理權屬於政府。</w:t>
      </w:r>
    </w:p>
    <w:p w:rsidR="00936922" w:rsidRPr="00ED7240" w:rsidRDefault="00ED7240" w:rsidP="00ED7240">
      <w:pPr>
        <w:pStyle w:val="a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四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私有：指停車場之所有權屬於民間。</w:t>
      </w:r>
    </w:p>
    <w:p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五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收費：指依收費方式含計時收費及計次收費在內。</w:t>
      </w:r>
    </w:p>
    <w:p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六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不收費：指停車格位免費供民眾停放。</w:t>
      </w:r>
    </w:p>
    <w:p w:rsidR="00936922" w:rsidRPr="00ED7240" w:rsidRDefault="00ED7240" w:rsidP="00ED7240">
      <w:pPr>
        <w:pStyle w:val="a3"/>
        <w:ind w:left="820" w:right="176" w:hanging="721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19"/>
          <w:sz w:val="24"/>
          <w:szCs w:val="24"/>
        </w:rPr>
        <w:t>六、</w:t>
      </w:r>
      <w:r w:rsidRPr="00ED7240">
        <w:rPr>
          <w:rFonts w:ascii="Times New Roman" w:eastAsia="標楷體" w:hAnsi="Times New Roman" w:cs="Times New Roman"/>
          <w:spacing w:val="19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資料蒐集方法及編製程序：由</w:t>
      </w:r>
      <w:proofErr w:type="gramStart"/>
      <w:r>
        <w:rPr>
          <w:rFonts w:ascii="Times New Roman" w:eastAsia="標楷體" w:hAnsi="Times New Roman" w:cs="Times New Roman" w:hint="eastAsia"/>
          <w:sz w:val="24"/>
          <w:szCs w:val="24"/>
        </w:rPr>
        <w:t>本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公所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辦理都市計畫區內路外停車位統計之單位，依據原始資料分別統計彙編。</w:t>
      </w:r>
    </w:p>
    <w:p w:rsidR="00936922" w:rsidRPr="00ED7240" w:rsidRDefault="00ED7240" w:rsidP="00215ED5">
      <w:pPr>
        <w:pStyle w:val="a3"/>
        <w:ind w:leftChars="65" w:left="708" w:hangingChars="204" w:hanging="565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7"/>
          <w:sz w:val="24"/>
          <w:szCs w:val="24"/>
        </w:rPr>
        <w:t>七、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編送對象：本表編製一式三份，</w:t>
      </w:r>
      <w:r w:rsidR="00215ED5" w:rsidRPr="00215ED5">
        <w:rPr>
          <w:rFonts w:ascii="Times New Roman" w:eastAsia="標楷體" w:hAnsi="Times New Roman" w:cs="Times New Roman" w:hint="eastAsia"/>
          <w:sz w:val="24"/>
          <w:szCs w:val="24"/>
        </w:rPr>
        <w:t>於完成會核程序並經機關首長核章後，</w:t>
      </w:r>
      <w:r w:rsidRPr="00ED7240">
        <w:rPr>
          <w:rFonts w:ascii="Times New Roman" w:eastAsia="標楷體" w:hAnsi="Times New Roman" w:cs="Times New Roman"/>
          <w:sz w:val="24"/>
          <w:szCs w:val="24"/>
        </w:rPr>
        <w:t>一份送本所主計室，一份送</w:t>
      </w:r>
      <w:r w:rsidR="008D72ED" w:rsidRPr="00C6473F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臺東縣政府交通及觀光發展處</w:t>
      </w:r>
      <w:r w:rsidR="00C6473F" w:rsidRPr="00C6473F">
        <w:rPr>
          <w:rFonts w:ascii="Times New Roman" w:eastAsia="標楷體" w:hAnsi="Times New Roman" w:cs="Times New Roman"/>
          <w:color w:val="FF0000"/>
          <w:sz w:val="24"/>
          <w:szCs w:val="24"/>
        </w:rPr>
        <w:t>-</w:t>
      </w:r>
      <w:r w:rsidR="00C6473F" w:rsidRPr="00C6473F">
        <w:rPr>
          <w:rFonts w:ascii="Times New Roman" w:eastAsia="標楷體" w:hAnsi="Times New Roman" w:cs="Times New Roman"/>
          <w:color w:val="FF0000"/>
          <w:sz w:val="24"/>
          <w:szCs w:val="24"/>
        </w:rPr>
        <w:t>交通事務科</w:t>
      </w:r>
      <w:r w:rsidRPr="00ED7240">
        <w:rPr>
          <w:rFonts w:ascii="Times New Roman" w:eastAsia="標楷體" w:hAnsi="Times New Roman" w:cs="Times New Roman"/>
          <w:sz w:val="24"/>
          <w:szCs w:val="24"/>
        </w:rPr>
        <w:t>，一份自存。</w:t>
      </w:r>
    </w:p>
    <w:sectPr w:rsidR="00936922" w:rsidRPr="00ED7240">
      <w:type w:val="continuous"/>
      <w:pgSz w:w="16840" w:h="11910" w:orient="landscape"/>
      <w:pgMar w:top="1100" w:right="126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71C" w:rsidRDefault="00EA771C" w:rsidP="008D72ED">
      <w:r>
        <w:separator/>
      </w:r>
    </w:p>
  </w:endnote>
  <w:endnote w:type="continuationSeparator" w:id="0">
    <w:p w:rsidR="00EA771C" w:rsidRDefault="00EA771C" w:rsidP="008D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71C" w:rsidRDefault="00EA771C" w:rsidP="008D72ED">
      <w:r>
        <w:separator/>
      </w:r>
    </w:p>
  </w:footnote>
  <w:footnote w:type="continuationSeparator" w:id="0">
    <w:p w:rsidR="00EA771C" w:rsidRDefault="00EA771C" w:rsidP="008D7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936922"/>
    <w:rsid w:val="0001782B"/>
    <w:rsid w:val="00215ED5"/>
    <w:rsid w:val="00507F51"/>
    <w:rsid w:val="006C4BB4"/>
    <w:rsid w:val="008D72ED"/>
    <w:rsid w:val="008F69BB"/>
    <w:rsid w:val="00936922"/>
    <w:rsid w:val="009B686A"/>
    <w:rsid w:val="00A83DAD"/>
    <w:rsid w:val="00C6473F"/>
    <w:rsid w:val="00CF3448"/>
    <w:rsid w:val="00EA771C"/>
    <w:rsid w:val="00ED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4"/>
      <w:ind w:left="827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519" w:lineRule="exact"/>
      <w:ind w:left="2740" w:right="2500"/>
      <w:jc w:val="center"/>
    </w:pPr>
    <w:rPr>
      <w:rFonts w:ascii="Microsoft YaHei UI" w:eastAsia="Microsoft YaHei UI" w:hAnsi="Microsoft YaHei UI" w:cs="Microsoft YaHei UI"/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D7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D72ED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8D7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D72ED"/>
    <w:rPr>
      <w:rFonts w:ascii="SimSun" w:eastAsia="SimSun" w:hAnsi="SimSun" w:cs="SimSun"/>
      <w:sz w:val="20"/>
      <w:szCs w:val="20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4"/>
      <w:ind w:left="827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519" w:lineRule="exact"/>
      <w:ind w:left="2740" w:right="2500"/>
      <w:jc w:val="center"/>
    </w:pPr>
    <w:rPr>
      <w:rFonts w:ascii="Microsoft YaHei UI" w:eastAsia="Microsoft YaHei UI" w:hAnsi="Microsoft YaHei UI" w:cs="Microsoft YaHei UI"/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D7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D72ED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8D7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D72ED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高雄市現有停車位概況編製說明</dc:title>
  <dc:creator>pc7267</dc:creator>
  <cp:lastModifiedBy>user</cp:lastModifiedBy>
  <cp:revision>8</cp:revision>
  <dcterms:created xsi:type="dcterms:W3CDTF">2023-09-12T02:51:00Z</dcterms:created>
  <dcterms:modified xsi:type="dcterms:W3CDTF">2024-07-09T06:07:00Z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2023-09-12T00:00:00Z</vt:filetime>
  </property>
</Properties>
</file>